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F2FAB" w14:textId="77777777" w:rsidR="00607812" w:rsidRPr="00607812" w:rsidRDefault="00607812" w:rsidP="00607812">
      <w:pPr>
        <w:jc w:val="center"/>
        <w:rPr>
          <w:sz w:val="28"/>
        </w:rPr>
      </w:pPr>
      <w:bookmarkStart w:id="0" w:name="_GoBack"/>
      <w:r w:rsidRPr="00607812">
        <w:rPr>
          <w:sz w:val="28"/>
          <w:szCs w:val="21"/>
        </w:rPr>
        <w:t>就业协议书的适用及注意事项</w:t>
      </w:r>
    </w:p>
    <w:bookmarkEnd w:id="0"/>
    <w:p w14:paraId="1374761C" w14:textId="77777777" w:rsidR="00607812" w:rsidRDefault="00607812" w:rsidP="00607812">
      <w:r>
        <w:rPr>
          <w:rFonts w:hint="eastAsia"/>
        </w:rPr>
        <w:t xml:space="preserve">    （一）</w:t>
      </w:r>
      <w:r>
        <w:t>就业协议书的定义：</w:t>
      </w:r>
    </w:p>
    <w:p w14:paraId="75E3D27B" w14:textId="77777777" w:rsidR="00607812" w:rsidRDefault="00607812" w:rsidP="00607812">
      <w:pPr>
        <w:ind w:firstLineChars="200" w:firstLine="420"/>
      </w:pPr>
      <w:r>
        <w:rPr>
          <w:rFonts w:hint="eastAsia"/>
        </w:rPr>
        <w:t>就业协议书是《全国普通高等学校就业协议书》的简称，每套一式三份（即三方协议）。它是明确毕业生、用人单位、学校三方在毕业生就业工作中的权利和义务的书面表现形式。</w:t>
      </w:r>
    </w:p>
    <w:p w14:paraId="400EAF5F" w14:textId="77777777" w:rsidR="00607812" w:rsidRDefault="00607812" w:rsidP="00607812">
      <w:r>
        <w:rPr>
          <w:rFonts w:hint="eastAsia"/>
        </w:rPr>
        <w:t xml:space="preserve">    （二）</w:t>
      </w:r>
      <w:r>
        <w:t>就业协议书的使用说明：</w:t>
      </w:r>
    </w:p>
    <w:p w14:paraId="0E6A9E90" w14:textId="77777777" w:rsidR="00607812" w:rsidRDefault="00607812" w:rsidP="00607812">
      <w:r>
        <w:rPr>
          <w:rFonts w:hint="eastAsia"/>
        </w:rPr>
        <w:t xml:space="preserve">    </w:t>
      </w:r>
      <w:r>
        <w:t>1.就业协议书实行双编号（顺序号和学号），与每名学生对应。每名学生只有一套（一式三份）就业协议书，原则上就业协议书遗失不补。</w:t>
      </w:r>
    </w:p>
    <w:p w14:paraId="2B51C5FE" w14:textId="77777777" w:rsidR="00607812" w:rsidRDefault="00607812" w:rsidP="00607812">
      <w:r>
        <w:rPr>
          <w:rFonts w:hint="eastAsia"/>
        </w:rPr>
        <w:t xml:space="preserve">    </w:t>
      </w:r>
      <w:r>
        <w:t>2.已编号的就业协议书不能私自更改，私自更改编号的就业协议书无效。确因编号填写有误的，请持就业协议书到就业中心登记认证并更改。</w:t>
      </w:r>
    </w:p>
    <w:p w14:paraId="7B256647" w14:textId="77777777" w:rsidR="00607812" w:rsidRDefault="00607812" w:rsidP="00607812">
      <w:r>
        <w:rPr>
          <w:rFonts w:hint="eastAsia"/>
        </w:rPr>
        <w:t xml:space="preserve">    </w:t>
      </w:r>
      <w:r>
        <w:t>3.</w:t>
      </w:r>
      <w:r>
        <w:tab/>
        <w:t>毕业生只能使用自己编号的就业协议书签订就业协议，就业协议书不得转让他人使用，不得伪造。否则，视情节轻重予以纪律处分；由于将就业协议书转让他人使用、他人违约而被用人单位追究约定责任的，转让者承担连带责任</w:t>
      </w:r>
    </w:p>
    <w:p w14:paraId="64D1BD28" w14:textId="77777777" w:rsidR="00607812" w:rsidRDefault="00607812" w:rsidP="00607812">
      <w:r>
        <w:rPr>
          <w:rFonts w:hint="eastAsia"/>
        </w:rPr>
        <w:t xml:space="preserve">    （三）</w:t>
      </w:r>
      <w:r>
        <w:t>就业协议书的签订：</w:t>
      </w:r>
    </w:p>
    <w:p w14:paraId="5D52A20A" w14:textId="77777777" w:rsidR="00607812" w:rsidRDefault="00607812" w:rsidP="00607812">
      <w:r>
        <w:rPr>
          <w:rFonts w:hint="eastAsia"/>
        </w:rPr>
        <w:t xml:space="preserve">    </w:t>
      </w:r>
      <w:r>
        <w:t>1.通过双向选择，毕业生与用人单位达成协议的，应及时签订就业协议书，同时登陆学校就业网站（</w:t>
      </w:r>
      <w:r>
        <w:rPr>
          <w:color w:val="4472C4" w:themeColor="accent1"/>
        </w:rPr>
        <w:t>http://www.job.cqu.edu.cn/</w:t>
      </w:r>
      <w:r>
        <w:t>），根据就业协议书填写相关就业信息，确认无误后保存提交，同时持就业协议书到学院管理员（辅导员）处初审通过后，再持就业协议书到学校就业中心完善手续（盖学校就业协议书专用章）。</w:t>
      </w:r>
    </w:p>
    <w:p w14:paraId="461F32CC" w14:textId="77777777" w:rsidR="00607812" w:rsidRDefault="00607812" w:rsidP="00607812">
      <w:r>
        <w:rPr>
          <w:rFonts w:hint="eastAsia"/>
        </w:rPr>
        <w:t xml:space="preserve">    </w:t>
      </w:r>
      <w:r>
        <w:t>2.就业协议书正式签订一律以原件为准，复印件无效。</w:t>
      </w:r>
    </w:p>
    <w:p w14:paraId="35EC9BCB" w14:textId="77777777" w:rsidR="00607812" w:rsidRDefault="00607812" w:rsidP="00607812">
      <w:r>
        <w:rPr>
          <w:rFonts w:hint="eastAsia"/>
        </w:rPr>
        <w:t xml:space="preserve">    </w:t>
      </w:r>
      <w:r>
        <w:t>3.毕业生与用人单位合法约定其他事项的，须以书面形式在协议书备注栏中注明，双方签字盖章生效。</w:t>
      </w:r>
    </w:p>
    <w:p w14:paraId="512192DC" w14:textId="77777777" w:rsidR="00607812" w:rsidRDefault="00607812" w:rsidP="00607812">
      <w:r>
        <w:rPr>
          <w:rFonts w:hint="eastAsia"/>
        </w:rPr>
        <w:t xml:space="preserve">    </w:t>
      </w:r>
      <w:r>
        <w:t>4.手续完善后，毕业生、用人单位和就业中心分别保存一份就业协议书。</w:t>
      </w:r>
    </w:p>
    <w:p w14:paraId="100BF324" w14:textId="77777777" w:rsidR="00607812" w:rsidRDefault="00607812" w:rsidP="00607812">
      <w:pPr>
        <w:ind w:firstLineChars="200" w:firstLine="420"/>
      </w:pPr>
      <w:r>
        <w:rPr>
          <w:rFonts w:hint="eastAsia"/>
        </w:rPr>
        <w:t>（四）</w:t>
      </w:r>
      <w:r>
        <w:t>其他注意事项：</w:t>
      </w:r>
    </w:p>
    <w:p w14:paraId="357B712A" w14:textId="77777777" w:rsidR="00607812" w:rsidRDefault="00607812" w:rsidP="00607812">
      <w:pPr>
        <w:ind w:firstLineChars="200" w:firstLine="420"/>
      </w:pPr>
      <w:r>
        <w:t>1.因遗失或转让就业协议书给他人使用，致使自己无法办理相关手续的同学，其责任自负</w:t>
      </w:r>
    </w:p>
    <w:p w14:paraId="5BB11DDD" w14:textId="77777777" w:rsidR="00607812" w:rsidRDefault="00607812" w:rsidP="00607812">
      <w:pPr>
        <w:ind w:firstLineChars="200" w:firstLine="420"/>
      </w:pPr>
      <w:r>
        <w:t>2.学校倡导毕业生理性签约，诚实践约。违约手续办理实行学院、学校两级管理，毕业生须首先向所在学院提出违约申请并经学院审核同意、准备相关材料，再到学校就业中心办理相关手续。原则上每学年度第二学期开学后开始受理违约申请，违约只能办理一次，已经办理过违约的毕业生，不得再次申请违约。毕业生用于向原签约单位提出解约申请的书面材料，学校一律不予盖章。</w:t>
      </w:r>
    </w:p>
    <w:p w14:paraId="34D39DAC" w14:textId="77777777" w:rsidR="00607812" w:rsidRDefault="00607812" w:rsidP="00607812">
      <w:pPr>
        <w:ind w:firstLineChars="200" w:firstLine="420"/>
      </w:pPr>
      <w:r>
        <w:t>3.推荐免试攻读硕士学位的毕业生，不能再与用人单位签订就业协议书。</w:t>
      </w:r>
    </w:p>
    <w:p w14:paraId="3554A906" w14:textId="77777777" w:rsidR="00607812" w:rsidRDefault="00607812" w:rsidP="00607812">
      <w:pPr>
        <w:ind w:firstLineChars="200" w:firstLine="420"/>
      </w:pPr>
      <w:r>
        <w:t>4.定向生原则上回定向单位就业，若不回定向单位就业，需持原定向单位同意的书面材料，经学院党委副书记签字，加盖学院公章，到就业中心审批后，才能与其他单位签订就业协议。</w:t>
      </w:r>
    </w:p>
    <w:p w14:paraId="7401534C" w14:textId="77777777" w:rsidR="00204CC8" w:rsidRPr="00607812" w:rsidRDefault="00204CC8"/>
    <w:sectPr w:rsidR="00204CC8" w:rsidRPr="006078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97189" w14:textId="77777777" w:rsidR="007910AA" w:rsidRDefault="007910AA" w:rsidP="00607812">
      <w:r>
        <w:separator/>
      </w:r>
    </w:p>
  </w:endnote>
  <w:endnote w:type="continuationSeparator" w:id="0">
    <w:p w14:paraId="04A7C5E4" w14:textId="77777777" w:rsidR="007910AA" w:rsidRDefault="007910AA" w:rsidP="00607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0C260" w14:textId="77777777" w:rsidR="007910AA" w:rsidRDefault="007910AA" w:rsidP="00607812">
      <w:r>
        <w:separator/>
      </w:r>
    </w:p>
  </w:footnote>
  <w:footnote w:type="continuationSeparator" w:id="0">
    <w:p w14:paraId="2990063E" w14:textId="77777777" w:rsidR="007910AA" w:rsidRDefault="007910AA" w:rsidP="00607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B6A"/>
    <w:rsid w:val="00204CC8"/>
    <w:rsid w:val="00607812"/>
    <w:rsid w:val="007910AA"/>
    <w:rsid w:val="00E4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52758"/>
  <w15:chartTrackingRefBased/>
  <w15:docId w15:val="{B0D8C685-801C-4B44-826F-12B1EB0F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78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8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78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78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78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2018-12-23T09:46:00Z</dcterms:created>
  <dcterms:modified xsi:type="dcterms:W3CDTF">2018-12-23T09:47:00Z</dcterms:modified>
</cp:coreProperties>
</file>